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10:16</w:t>
      </w:r>
    </w:p>
    <w:p>
      <w:r>
        <w:t xml:space="preserve">Source: OLMERO_EMAIL</w:t>
      </w:r>
    </w:p>
    <w:p>
      <w:r>
        <w:t xml:space="preserve">Project Title: Assainissement des équipements vétustes et présentant un risque de sécurité</w:t>
      </w:r>
    </w:p>
    <w:p>
      <w:r>
        <w:t xml:space="preserve">Description:</w:t>
      </w:r>
    </w:p>
    <w:p>
      <w:r>
        <w:t xml:space="preserve">Budget: 0.02 mil. SFr | Architekt: . 07 Nov 2025 ‍ | Baustart: Jan 2026 ‍ Planung/detaillierte | Phase: Baugesuch eingereicht ‍ sd ingénierie biel-bienne sa 2503 Biel/Bienne</w:t>
      </w:r>
    </w:p>
    <w:p>
      <w:r>
        <w:t xml:space="preserve">Link: https://smart.olmero.ch/sales/my-projects/1462161?set_client_id=26509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