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2025-12-16 01:07</w:t>
      </w:r>
    </w:p>
    <w:p>
      <w:r>
        <w:t xml:space="preserve">Source: OLMERO_EMAIL</w:t>
      </w:r>
    </w:p>
    <w:p>
      <w:r>
        <w:t xml:space="preserve">Project Title: Ersatz der Öl-Heizung durch eine Pellet-Heizung, Sanierung Kamin, Umnutzung vom Schulzimmer im östlichen Anbau zu einer 2-Zimmer Wohnung.</w:t>
      </w:r>
    </w:p>
    <w:p>
      <w:r>
        <w:t xml:space="preserve">Description:</w:t>
      </w:r>
    </w:p>
    <w:p>
      <w:r>
        <w:t xml:space="preserve">Budget: 0.3 mil. SFr | Architekt: . 07 Nov 2025 ‍ | Baustart: Jan 2026 ‍ Planung/detaillierte | Phase: Baugesuch eingereicht ‍ Beer Holzhaus AG 3072 Ostermundigen</w:t>
      </w:r>
    </w:p>
    <w:p>
      <w:r>
        <w:t xml:space="preserve">Link: https://smart.olmero.ch/sales/my-projects/1462127?set_client_id=26509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