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Automated Proposal Generated: 2026-10-29 08:31</w:t>
      </w:r>
    </w:p>
    <w:p>
      <w:r>
        <w:t xml:space="preserve">Source: OLMERO_EMAIL</w:t>
      </w:r>
    </w:p>
    <w:p>
      <w:r>
        <w:t xml:space="preserve">Project Title: Anbau Vordach und Pergola an best. Liegenschaft</w:t>
      </w:r>
    </w:p>
    <w:p>
      <w:r>
        <w:t xml:space="preserve">Description:</w:t>
      </w:r>
    </w:p>
    <w:p>
      <w:r>
        <w:t xml:space="preserve">Budget: 0.07 mil. SFr | Architekt: en AG 3280 Murten | Baustart: Jan 2026 ‍ Planung/detaillierte | Phase: Baugesuch eingereicht ‍ TKS</w:t>
      </w:r>
    </w:p>
    <w:p>
      <w:r>
        <w:t xml:space="preserve">Link: https://smart.olmero.ch/sales/my-projects/1463078?set_client_id=26509</w:t>
      </w:r>
    </w:p>
    <w:p>
      <w:r>
        <w:t xml:space="preserve">---</w:t>
      </w:r>
    </w:p>
    <w:p>
      <w:r>
        <w:t xml:space="preserve">This document was automatically generated by Roxweller AI Business Responder.</w:t>
      </w:r>
    </w:p>
  </w:body>
</w:document>
</file>