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10:15</w:t>
      </w:r>
    </w:p>
    <w:p>
      <w:r>
        <w:t xml:space="preserve">Source: OLMERO_EMAIL</w:t>
      </w:r>
    </w:p>
    <w:p>
      <w:r>
        <w:t xml:space="preserve">Project Title: Sanierung und Umbau Betriebsleiterwohnung, Wohnungserweiterung in den bestehenden Schopf, Einbau Zentralheizung (Pelletheizung) mit neuem Kamin</w:t>
      </w:r>
    </w:p>
    <w:p>
      <w:r>
        <w:t xml:space="preserve">Description:</w:t>
      </w:r>
    </w:p>
    <w:p>
      <w:r>
        <w:t xml:space="preserve">Budget: 0.5 mil. SFr | Bauherr: . 11 Nov 2025 ‍ Fritz Leuenberger | Architekt: ur Büro für Bauplanungen, Andreas Jäggi | Baustart: Dez 2025 ‍ Planung/detaillierte | Phase: Baugesuch eingereicht ‍ jäggi-</w:t>
      </w:r>
    </w:p>
    <w:p>
      <w:r>
        <w:t xml:space="preserve">Link: https://smart.olmero.ch/sales/my-projects/1463098?set_client_id=26509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