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Ersatzneubau Einfamilienhaus und Rückbau bestehendes Wohnhaus</w:t>
      </w:r>
    </w:p>
    <w:p>
      <w:r>
        <w:t xml:space="preserve">Description:</w:t>
      </w:r>
    </w:p>
    <w:p>
      <w:r>
        <w:t xml:space="preserve">Budget: 0.8 mil. SFr | Bauherr: . 12 Nov 2025 ‍ Adrian Studer | Architekt: en GmbH 2503 Biel/Bienne | Baustart: Aug 2025 ‍ Planung/detaillierte | Phase: Baugesuch eingereicht ‍ ASSL</w:t>
      </w:r>
    </w:p>
    <w:p>
      <w:r>
        <w:t xml:space="preserve">Link: https://smart.olmero.ch/sales/my-projects/1422699?set_client_id=26509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