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Aufstellen einer Luft Wasser Wärmepumpe als Ersatz einer Ölheizung</w:t>
      </w:r>
    </w:p>
    <w:p>
      <w:r>
        <w:t xml:space="preserve">Description:</w:t>
      </w:r>
    </w:p>
    <w:p>
      <w:r>
        <w:t xml:space="preserve">Budget: 0.07 mil. SFr | Bauherr: . 12 Nov 2025 ‍ Daniel Schmid | Baustart: Nov 2025 ‍ Planung/detaillierte | Phase: Baugesuch eingereicht ‍ Daniel und Brigitte Schmid 3206 Gammen</w:t>
      </w:r>
    </w:p>
    <w:p>
      <w:r>
        <w:t xml:space="preserve">Link: https://smart.olmero.ch/sales/my-projects/1463615?set_client_id=26509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