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Einbau Wohnung im Erdgeschoss, Obergeschoss und Dachgeschoss, Anbau Wintergarten und Terrasse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Link: https://smart.olmero.ch/sales/my-projects/14635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