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12:17</w:t>
      </w:r>
    </w:p>
    <w:p>
      <w:r>
        <w:t xml:space="preserve">Source: OLMERO_EMAIL</w:t>
      </w:r>
    </w:p>
    <w:p>
      <w:r>
        <w:t xml:space="preserve">Project Title: Einbau Wohnung im Erdgeschoss, Obergeschoss und Dachgeschoss, Anbau Wintergarten und Terrasse</w:t>
      </w:r>
    </w:p>
    <w:p>
      <w:r>
        <w:t xml:space="preserve">Description:</w:t>
      </w:r>
    </w:p>
    <w:p>
      <w:r>
        <w:t xml:space="preserve">Budget: 0.2 mil. SFr | Bauherr: . 12 Nov 2025 ‍ Martin Wisler | Architekt: . 12 Nov 2025 Martin Wisler 3365 Seeberg | Baustart: Dez 2025 ‍ Planung/detaillierte | Phase: Baugesuch eingereicht ‍ Planungsbüro Brand GmbH 3454 Sumiswald</w:t>
      </w:r>
    </w:p>
    <w:p>
      <w:r>
        <w:t xml:space="preserve">Link: https://smart.olmero.ch/sales/my-projects/1463575?set_client_id=26509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