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08:30</w:t>
      </w:r>
    </w:p>
    <w:p>
      <w:r>
        <w:t xml:space="preserve">Source: OLMERO_EMAIL</w:t>
      </w:r>
    </w:p>
    <w:p>
      <w:r>
        <w:t xml:space="preserve">Project Title: Neubau Kleinhaus zum Wohnen</w:t>
      </w:r>
    </w:p>
    <w:p>
      <w:r>
        <w:t xml:space="preserve">Description:</w:t>
      </w:r>
    </w:p>
    <w:p>
      <w:r>
        <w:t xml:space="preserve">Budget: 0.5 mil. SFr | Bauherr: . 12 Nov 2025 ‍ | Baustart: Dez 2025 ‍ Planung/detaillierte | Phase: Baugesuch eingereicht - Vorabinfo ‍ Beatus + Co. GmbH 4542 Luterbach</w:t>
      </w:r>
    </w:p>
    <w:p>
      <w:r>
        <w:t xml:space="preserve">Link: https://smart.olmero.ch/sales/my-projects/1463590?set_client_id=26509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