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Errichten eines gemeinsam nutzbaren Autounterstandes auf der Parzellengrenze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Link: https://smart.olmero.ch/sales/my-projects/1463626?set_client_id=26509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