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Nachträgliches Baugesuch Einbau einer Split-Klima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Link: https://smart.olmero.ch/sales/my-projects/146415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