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achträgliches Baugesuch Einbau einer Split-Klima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Link: https://smart.olmero.ch/sales/my-projects/14641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