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Roxweller GmbH</w:t>
      </w:r>
    </w:p>
    <w:p>
      <w:r>
        <w:t xml:space="preserve">Automated Proposal Generated: 2026-06-29 14:47</w:t>
      </w:r>
    </w:p>
    <w:p>
      <w:r>
        <w:t xml:space="preserve">Source: OLMERO_EMAIL</w:t>
      </w:r>
    </w:p>
    <w:p>
      <w:r>
        <w:t xml:space="preserve">Project Title: Ersatz der bestehenden Mobilfunkanlage für Swisscom (Schweiz) AG</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Link: https://smart.olmero.ch/sales/my-projects/1464205?set_client_id=26509</w:t>
      </w:r>
    </w:p>
    <w:p>
      <w:r>
        <w:t xml:space="preserve">---</w:t>
      </w:r>
    </w:p>
    <w:p>
      <w:r>
        <w:t xml:space="preserve">This document was automatically generated by Roxweller AI Business Responder.</w:t>
      </w:r>
    </w:p>
  </w:body>
</w:document>
</file>