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Umnutzung Gewerberaum im 2. Obergeschoss in Druckerei (nachträglich)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Link: https://smart.olmero.ch/sales/my-projects/1464057?set_client_id=26509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