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Umnutzung Garagebetrieb in Arbeits- und Personalräume, Anbau Unterstand, Reklame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Link: https://smart.olmero.ch/sales/my-projects/1464080?set_client_id=26509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