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Unterteilung des Einfamilienhauses in zwei Wohnungen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Link: https://smart.olmero.ch/sales/my-projects/14640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