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nterteilung des Einfamilienhauses in zwei Wohnungen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Link: https://smart.olmero.ch/sales/my-projects/146407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