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construction d’un balcon en façade sud et transformation d’une fenêtre en porte-fenêtre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Link: https://smart.olmero.ch/sales/my-projects/1464952?set_client_id=26509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