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Einfamilienhaus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Link: https://smart.olmero.ch/sales/my-projects/1465733?set_client_id=26509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