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Dachsanierung / Neueindeckung zum Teil mit Photovoltaikanlage (Indach)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Link: https://smart.olmero.ch/sales/my-projects/1465554?set_client_id=26509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