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Projektänderung zum Gesamtbauentscheid Regierungsstatthalteramt Interlaken-Oberhasli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Link: https://smart.olmero.ch/sales/my-projects/1465505?set_client_id=26509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