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14:47</w:t>
      </w:r>
    </w:p>
    <w:p>
      <w:r>
        <w:t xml:space="preserve">Source: OLMERO_EMAIL</w:t>
      </w:r>
    </w:p>
    <w:p>
      <w:r>
        <w:t xml:space="preserve">Project Title: Projektänderung Standortverschiebung Neubau Wohnhaus und Umnutzung Wohnteil</w:t>
      </w:r>
    </w:p>
    <w:p>
      <w:r>
        <w:t xml:space="preserve">Description:</w:t>
      </w:r>
    </w:p>
    <w:p>
      <w:r>
        <w:t xml:space="preserve">Budget: 1.5 mil. SFr Construction start Feb 2026 ‍ Planning/detailed stage Planning application - Early Info ‍ Toni Reichenbach 3782 Lauenen Promoter. 18 Nov 2025 ‍ Toni Reichenbach Promoter Reto Burri 3782 Lauenen b. Gstaad Architect. 18 Nov 2025 ‍ Reto Burri Architect ‍</w:t>
      </w:r>
    </w:p>
    <w:p>
      <w:r>
        <w:t xml:space="preserve">Link: https://smart.olmero.ch/sales/my-projects/1466097?set_client_id=26509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