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11:44</w:t>
      </w:r>
    </w:p>
    <w:p>
      <w:r>
        <w:t xml:space="preserve">Source: OLMERO_EMAIL</w:t>
      </w:r>
    </w:p>
    <w:p>
      <w:r>
        <w:t xml:space="preserve">Project Title: Bau einer Sicherheitsschleuse und Warteraum des Daten-Sicherungs-Zentrum</w:t>
      </w:r>
    </w:p>
    <w:p>
      <w:r>
        <w:t xml:space="preserve">Description:</w:t>
      </w:r>
    </w:p>
    <w:p>
      <w:r>
        <w:t xml:space="preserve">Budget: 0.1 mil. SFr Construction start Feb 2026 ‍ Planning/detailed stage Building application submitted ‍ BC Business Computers AG 6343 Rotkreuz Promoter. 18 Nov 2025 Gehret Design GmbH 3784 Feutersoey Architect. 18 Nov 2025 ‍</w:t>
      </w:r>
    </w:p>
    <w:p>
      <w:r>
        <w:t xml:space="preserve">Link: https://smart.olmero.ch/sales/my-projects/1466055?set_client_id=26509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