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10:13</w:t>
      </w:r>
    </w:p>
    <w:p>
      <w:r>
        <w:t xml:space="preserve">Source: OLMERO_EMAIL</w:t>
      </w:r>
    </w:p>
    <w:p>
      <w:r>
        <w:t xml:space="preserve">Project Title: Projektänderung und -ergänzung zu Gesamtbauentscheid bbew-179- 2023 vom 13. Mai 2024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Link: https://smart.olmero.ch/sales/my-projects/1466230?set_client_id=26509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