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Teilabbruch und Wiederaufbau Wohnhaus, Sanierung und Erweiterung Erdgeschos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Link: https://smart.olmero.ch/sales/my-projects/14662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