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Teilabbruch und Wiederaufbau Wohnhaus, Sanierung und Erweiterung Erdgeschoss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Link: https://smart.olmero.ch/sales/my-projects/14662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