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06:11</w:t>
      </w:r>
    </w:p>
    <w:p>
      <w:r>
        <w:t xml:space="preserve">Source: OLMERO_EMAIL</w:t>
      </w:r>
    </w:p>
    <w:p>
      <w:r>
        <w:t xml:space="preserve">Project Title: construction d’un balcon en façade sud et transformation d’une fenêtre en porte-fenêtre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Laurent Villard 1176 Saint-Livres Promoter. 19 Nov 2025 Architect. 19 Nov 2025 ‍</w:t>
      </w:r>
    </w:p>
    <w:p>
      <w:r>
        <w:t xml:space="preserve">Link: https://smart.olmero.ch/sales/my-projects/1467087?set_client_id=26509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