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2025-11-22 12:29</w:t>
      </w:r>
    </w:p>
    <w:p>
      <w:r>
        <w:t xml:space="preserve">Source: OLMERO_EMAIL</w:t>
      </w:r>
    </w:p>
    <w:p>
      <w:r>
        <w:t xml:space="preserve">Project Title: modification de pro-jet. Rue Champ des Oies 9, 2603 Péry. Parcelle No 1133, Zone H2</w:t>
      </w:r>
    </w:p>
    <w:p>
      <w:r>
        <w:t xml:space="preserve">Description:</w:t>
      </w:r>
    </w:p>
    <w:p>
      <w:r>
        <w:t xml:space="preserve">Budget: 0.03 mil. SFr Construction start Jan 2026 ‍ Planning/detailed stage Building application submitted ‍ Anca et Radu Grozea 2603 Péry Promoter. 19 Nov 2025 Loriol Concept Sàrl Architect. 19 Nov 2025 ‍</w:t>
      </w:r>
    </w:p>
    <w:p>
      <w:r>
        <w:t xml:space="preserve">Link: https://smart.olmero.ch/sales/my-projects/1467099?set_client_id=26509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