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construction d’une remise agricole et d’une place en chaille pour le rangement de machines et stockage de fourrage,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10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