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construction d’une remise agricole et d’une place en chaille pour le rangement de machines et stockage de fourrage,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1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