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12:17</w:t>
      </w:r>
    </w:p>
    <w:p>
      <w:r>
        <w:t xml:space="preserve">Source: OLMERO_EMAIL</w:t>
      </w:r>
    </w:p>
    <w:p>
      <w:r>
        <w:t xml:space="preserve">Project Title: construction d’une remise agricole et d’une place en chaille pour le rangement de machines et stockage de fourrage,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François Wüthrich 2333 La Ferrière Promoter. 19 Nov 2025 Jacques Geiser 2333 La Ferrière Architect. 19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https://smart.olmero.ch/sales/my-projects/1467109?set_client_id=26509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