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eines Gewerbegebäudes mit 5 Wohnungen (Erstwohnungen) und einer Autoeinstellhalle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Link: https://smart.olmero.ch/sales/my-projects/1467338?set_client_id=26509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