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12:19</w:t>
      </w:r>
    </w:p>
    <w:p>
      <w:r>
        <w:t xml:space="preserve">Source: OLMERO_EMAIL</w:t>
      </w:r>
    </w:p>
    <w:p>
      <w:r>
        <w:t xml:space="preserve">Project Title: Erstellung Siloballenlagerplatz 300m3</w:t>
      </w:r>
    </w:p>
    <w:p>
      <w:r>
        <w:t xml:space="preserve">Description:</w:t>
      </w:r>
    </w:p>
    <w:p>
      <w:r>
        <w:t xml:space="preserve">Budget: 0.5 mil. SFr Construction start Feb 2026 ‍ Planning/detailed stage Building application submitted ‍ Florian Scheidegger 4943 Oeschenbach Promoter. 20 Nov 2025 ‍ Florian Scheidegger Promoter ‍</w:t>
      </w:r>
    </w:p>
    <w:p>
      <w:r>
        <w:t xml:space="preserve">Link: https://smart.olmero.ch/sales/my-projects/1467371?set_client_id=26509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