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Abbruch Stöckli und Wiederherstellung der Landfläche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Link: https://smart.olmero.ch/sales/my-projects/14673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