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10:13</w:t>
      </w:r>
    </w:p>
    <w:p>
      <w:r>
        <w:t xml:space="preserve">Source: OLMERO_EMAIL</w:t>
      </w:r>
    </w:p>
    <w:p>
      <w:r>
        <w:t xml:space="preserve">Project Title: Neubau Mehrfamilienhaus inklusive alle nötigen Erschliessungsanlagen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Mösching | Architekt: ur AG Planung + Generalunternehmung Promoter. 21 Nov 2025 ‍ Dirk Mösching Promoter ‍</w:t>
      </w:r>
    </w:p>
    <w:p>
      <w:r>
        <w:t xml:space="preserve">Link: https://smart.olmero.ch/sales/my-projects/1468230?set_client_id=26509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