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08:29</w:t>
      </w:r>
    </w:p>
    <w:p>
      <w:r>
        <w:t xml:space="preserve">Source: OLMERO_EMAIL</w:t>
      </w:r>
    </w:p>
    <w:p>
      <w:r>
        <w:t xml:space="preserve">Project Title: Vergrösserung vom Eingangstor an der Süd-Ost Fassade</w:t>
      </w:r>
    </w:p>
    <w:p>
      <w:r>
        <w:t xml:space="preserve">Description:</w:t>
      </w:r>
    </w:p>
    <w:p>
      <w:r>
        <w:t xml:space="preserve">Budget: 0.1 mil. SFr Construction start Feb 2026 ‍ Planning/detailed stage Building application submitted ‍ SMAG inc. AG, Peter Gerbsch 3507 Biglen Promoter. 21 Nov 2025 ‍</w:t>
      </w:r>
    </w:p>
    <w:p>
      <w:r>
        <w:t xml:space="preserve">Link: https://smart.olmero.ch/sales/my-projects/1467730?set_client_id=26509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