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bau und Erweiterung Einfamilienhaus zu Zweifamilienhaus mit Einliegerwohnung und Ersatz des Schwimmbeckens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Link: https://smart.olmero.ch/sales/my-projects/14676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