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Umbau und Erweiterung Einfamilienhaus zu Zweifamilienhaus mit Einliegerwohnung und Ersatz des Schwimmbeckens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Link: https://smart.olmero.ch/sales/my-projects/14676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