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12:18</w:t>
      </w:r>
    </w:p>
    <w:p>
      <w:r>
        <w:t xml:space="preserve">Source: OLMERO_EMAIL</w:t>
      </w:r>
    </w:p>
    <w:p>
      <w:r>
        <w:t xml:space="preserve">Project Title: Rénovation de la toiture du bâtiment n°56a, remplacement des verres des fenêtres, nouvelle pompe à chaleur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wahlirüefli | Architekt: en und Raumplaner AG Architect. 24 Nov 2025 Haus Christofferus Promoter. 24 Nov 2025 ‍</w:t>
      </w:r>
    </w:p>
    <w:p>
      <w:r>
        <w:t xml:space="preserve">Link: https://smart.olmero.ch/sales/my-projects/1468747?set_client_id=26509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