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utorisation ordinaire a posteriori; Extension / transformation de l’installation existante Salt ''BE_2660A’'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Link: https://smart.olmero.ch/sales/my-projects/14687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