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Autorisation ordinaire a posteriori; Extension / transformation de l’installation existante Salt ''BE_2660A’'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Link: https://smart.olmero.ch/sales/my-projects/14687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