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Remplacement de la chaudière à mazout par une pompe à chaleur air/eau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Link: https://smart.olmero.ch/sales/my-projects/1468756?set_client_id=26509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