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Sanierung des Oekonomieteils; Einbau einer Dreizimmer-Wohnung; Ertüchtigung des Tragwerk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Link: https://smart.olmero.ch/sales/my-projects/146881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