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Démolition partielle du balcon existant en façade Sud et construction d'une nouvelle terrasse.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Link: https://smart.olmero.ch/sales/my-projects/1468764?set_client_id=26509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