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Umbau und Erweiterung Wohnhaus mit nördlichem Anbau sowie Neubau Autounterstand (baubewilligungsfreie PV-Anlage auf Geb.Nr. 26)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Link: https://smart.olmero.ch/sales/my-projects/1470340?set_client_id=26509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