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eubau Wohnhaus mit Kleinwohnungen (1- und 2-Zimmer-Personalwohnungen)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Link: https://smart.olmero.ch/sales/my-projects/14698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