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ustausch der bestehenden Antennenanlage, mit Leistungserhöhung und Inbetriebnahme neuer Frequenzen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Link: https://smart.olmero.ch/sales/my-projects/14646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