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20:17</w:t>
      </w:r>
    </w:p>
    <w:p>
      <w:r>
        <w:t xml:space="preserve">Source: OLMERO_EMAIL</w:t>
      </w:r>
    </w:p>
    <w:p>
      <w:r>
        <w:t xml:space="preserve">Project Title: Austausch der bestehenden Antennenanlage, mit Leistungserhöhung und Inbetriebnahme neuer Frequenzen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i.V. Axians Schweiz AG 1052 Le Mont-sur-Lausanne Promoter. 14 Nov 2025 Axians Schweiz AG 3063 Ittigen Architect. 14 Nov 2025 ‍</w:t>
      </w:r>
    </w:p>
    <w:p>
      <w:r>
        <w:t xml:space="preserve">Link: https://smart.olmero.ch/sales/my-projects/1464632?set_client_id=26509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